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A96" w:rsidRDefault="00E03A9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E03A96" w:rsidRDefault="00E03A96">
      <w:pPr>
        <w:pStyle w:val="ConsPlusNormal"/>
        <w:jc w:val="both"/>
        <w:outlineLvl w:val="0"/>
      </w:pPr>
    </w:p>
    <w:p w:rsidR="00E03A96" w:rsidRDefault="00E03A96">
      <w:pPr>
        <w:pStyle w:val="ConsPlusTitle"/>
        <w:jc w:val="center"/>
        <w:outlineLvl w:val="0"/>
      </w:pPr>
      <w:r>
        <w:t>АДМИНИСТРАЦИЯ ГОРОДА КРАСНОЯРСКА</w:t>
      </w:r>
    </w:p>
    <w:p w:rsidR="00E03A96" w:rsidRDefault="00E03A96">
      <w:pPr>
        <w:pStyle w:val="ConsPlusTitle"/>
        <w:jc w:val="both"/>
      </w:pPr>
    </w:p>
    <w:p w:rsidR="00E03A96" w:rsidRDefault="00E03A96">
      <w:pPr>
        <w:pStyle w:val="ConsPlusTitle"/>
        <w:jc w:val="center"/>
      </w:pPr>
      <w:r>
        <w:t>РАСПОРЯЖЕНИЕ</w:t>
      </w:r>
    </w:p>
    <w:p w:rsidR="00E03A96" w:rsidRDefault="00E03A96">
      <w:pPr>
        <w:pStyle w:val="ConsPlusTitle"/>
        <w:jc w:val="center"/>
      </w:pPr>
      <w:r>
        <w:t>от 30 декабря 2019 г. N 7-мз</w:t>
      </w:r>
    </w:p>
    <w:p w:rsidR="00E03A96" w:rsidRDefault="00E03A96">
      <w:pPr>
        <w:pStyle w:val="ConsPlusTitle"/>
        <w:jc w:val="both"/>
      </w:pPr>
    </w:p>
    <w:p w:rsidR="00E03A96" w:rsidRDefault="00E03A96">
      <w:pPr>
        <w:pStyle w:val="ConsPlusTitle"/>
        <w:jc w:val="center"/>
      </w:pPr>
      <w:r>
        <w:t xml:space="preserve">ОБ УТВЕРЖДЕНИИ ПОЛОЖЕНИЯ ОБ </w:t>
      </w:r>
      <w:proofErr w:type="gramStart"/>
      <w:r>
        <w:t>АВТОМАТИЗИРОВАННОЙ</w:t>
      </w:r>
      <w:proofErr w:type="gramEnd"/>
    </w:p>
    <w:p w:rsidR="00E03A96" w:rsidRDefault="00E03A96">
      <w:pPr>
        <w:pStyle w:val="ConsPlusTitle"/>
        <w:jc w:val="center"/>
      </w:pPr>
      <w:r>
        <w:t>ИНФОРМАЦИОННОЙ СИСТЕМЕ "МУНИЦИПАЛЬНЫЙ ЗАКАЗЧИК"</w:t>
      </w:r>
    </w:p>
    <w:p w:rsidR="00E03A96" w:rsidRDefault="00E03A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3A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A96" w:rsidRDefault="00E03A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A96" w:rsidRDefault="00E03A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3A96" w:rsidRDefault="00E03A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3A96" w:rsidRDefault="00E03A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6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</w:t>
            </w:r>
            <w:proofErr w:type="gramEnd"/>
          </w:p>
          <w:p w:rsidR="00E03A96" w:rsidRDefault="00E03A96">
            <w:pPr>
              <w:pStyle w:val="ConsPlusNormal"/>
              <w:jc w:val="center"/>
            </w:pPr>
            <w:r>
              <w:rPr>
                <w:color w:val="392C69"/>
              </w:rPr>
              <w:t>от 03.03.2022 N 2-мз)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A96" w:rsidRDefault="00E03A96">
            <w:pPr>
              <w:pStyle w:val="ConsPlusNormal"/>
            </w:pPr>
          </w:p>
        </w:tc>
      </w:tr>
    </w:tbl>
    <w:p w:rsidR="00E03A96" w:rsidRDefault="00E03A96">
      <w:pPr>
        <w:pStyle w:val="ConsPlusNormal"/>
        <w:jc w:val="both"/>
      </w:pPr>
    </w:p>
    <w:p w:rsidR="00E03A96" w:rsidRDefault="00E03A96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совершенствования механизмов осуществления закупок с использованием современных средств автоматизации и информационных технологий, в соответствии с </w:t>
      </w:r>
      <w:hyperlink r:id="rId7">
        <w:r>
          <w:rPr>
            <w:color w:val="0000FF"/>
          </w:rPr>
          <w:t>пунктами 13</w:t>
        </w:r>
      </w:hyperlink>
      <w:r>
        <w:t xml:space="preserve">, </w:t>
      </w:r>
      <w:hyperlink r:id="rId8">
        <w:r>
          <w:rPr>
            <w:color w:val="0000FF"/>
          </w:rPr>
          <w:t>35</w:t>
        </w:r>
      </w:hyperlink>
      <w:r>
        <w:t xml:space="preserve"> Положения о департаменте муниципального заказа администрации города Красноярска, утвержденного Распоряжением администрации города от 20.11.2019 N 378-р, руководствуясь </w:t>
      </w:r>
      <w:hyperlink r:id="rId9">
        <w:r>
          <w:rPr>
            <w:color w:val="0000FF"/>
          </w:rPr>
          <w:t>Распоряжением</w:t>
        </w:r>
      </w:hyperlink>
      <w:r>
        <w:t xml:space="preserve"> администрации города от 22.12.2006 N 270-р: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>
        <w:r>
          <w:rPr>
            <w:color w:val="0000FF"/>
          </w:rPr>
          <w:t>Положение</w:t>
        </w:r>
      </w:hyperlink>
      <w:r>
        <w:t xml:space="preserve"> об автоматизированной информационной системе "Муниципальный заказчик" согласно приложению.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0">
        <w:r>
          <w:rPr>
            <w:color w:val="0000FF"/>
          </w:rPr>
          <w:t>Распоряжение</w:t>
        </w:r>
      </w:hyperlink>
      <w:r>
        <w:t xml:space="preserve"> администрации города от 21.11.2014 N 9-мз.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оставляю за собой.</w:t>
      </w:r>
    </w:p>
    <w:p w:rsidR="00E03A96" w:rsidRDefault="00E03A96">
      <w:pPr>
        <w:pStyle w:val="ConsPlusNormal"/>
        <w:jc w:val="both"/>
      </w:pPr>
    </w:p>
    <w:p w:rsidR="00E03A96" w:rsidRDefault="00E03A96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E03A96" w:rsidRDefault="00E03A96">
      <w:pPr>
        <w:pStyle w:val="ConsPlusNormal"/>
        <w:jc w:val="right"/>
      </w:pPr>
      <w:r>
        <w:t>заместителя Главы города -</w:t>
      </w:r>
    </w:p>
    <w:p w:rsidR="00E03A96" w:rsidRDefault="00E03A96">
      <w:pPr>
        <w:pStyle w:val="ConsPlusNormal"/>
        <w:jc w:val="right"/>
      </w:pPr>
      <w:r>
        <w:t>руководителя департамента</w:t>
      </w:r>
    </w:p>
    <w:p w:rsidR="00E03A96" w:rsidRDefault="00E03A96">
      <w:pPr>
        <w:pStyle w:val="ConsPlusNormal"/>
        <w:jc w:val="right"/>
      </w:pPr>
      <w:r>
        <w:t>муниципального заказа</w:t>
      </w:r>
    </w:p>
    <w:p w:rsidR="00E03A96" w:rsidRDefault="00E03A96">
      <w:pPr>
        <w:pStyle w:val="ConsPlusNormal"/>
        <w:jc w:val="right"/>
      </w:pPr>
      <w:r>
        <w:t>Р.В.КЛИМОВИЧ</w:t>
      </w:r>
    </w:p>
    <w:p w:rsidR="00E03A96" w:rsidRDefault="00E03A96">
      <w:pPr>
        <w:pStyle w:val="ConsPlusNormal"/>
        <w:jc w:val="both"/>
      </w:pPr>
    </w:p>
    <w:p w:rsidR="00E03A96" w:rsidRDefault="00E03A96">
      <w:pPr>
        <w:pStyle w:val="ConsPlusNormal"/>
        <w:jc w:val="both"/>
      </w:pPr>
    </w:p>
    <w:p w:rsidR="00E03A96" w:rsidRDefault="00E03A96">
      <w:pPr>
        <w:pStyle w:val="ConsPlusNormal"/>
        <w:jc w:val="both"/>
      </w:pPr>
    </w:p>
    <w:p w:rsidR="00E03A96" w:rsidRDefault="00E03A96">
      <w:pPr>
        <w:pStyle w:val="ConsPlusNormal"/>
        <w:jc w:val="both"/>
      </w:pPr>
    </w:p>
    <w:p w:rsidR="00E03A96" w:rsidRDefault="00E03A96">
      <w:pPr>
        <w:pStyle w:val="ConsPlusNormal"/>
        <w:jc w:val="both"/>
      </w:pPr>
    </w:p>
    <w:p w:rsidR="00E03A96" w:rsidRDefault="00E03A96">
      <w:pPr>
        <w:pStyle w:val="ConsPlusNormal"/>
        <w:jc w:val="right"/>
        <w:outlineLvl w:val="0"/>
      </w:pPr>
      <w:r>
        <w:t>Приложение</w:t>
      </w:r>
    </w:p>
    <w:p w:rsidR="00E03A96" w:rsidRDefault="00E03A96">
      <w:pPr>
        <w:pStyle w:val="ConsPlusNormal"/>
        <w:jc w:val="right"/>
      </w:pPr>
      <w:r>
        <w:t>к Распоряжению</w:t>
      </w:r>
    </w:p>
    <w:p w:rsidR="00E03A96" w:rsidRDefault="00E03A96">
      <w:pPr>
        <w:pStyle w:val="ConsPlusNormal"/>
        <w:jc w:val="right"/>
      </w:pPr>
      <w:r>
        <w:t>администрации города</w:t>
      </w:r>
    </w:p>
    <w:p w:rsidR="00E03A96" w:rsidRDefault="00E03A96">
      <w:pPr>
        <w:pStyle w:val="ConsPlusNormal"/>
        <w:jc w:val="right"/>
      </w:pPr>
      <w:r>
        <w:t>от 30 декабря 2019 г. N 7-мз</w:t>
      </w:r>
    </w:p>
    <w:p w:rsidR="00E03A96" w:rsidRDefault="00E03A96">
      <w:pPr>
        <w:pStyle w:val="ConsPlusNormal"/>
        <w:jc w:val="both"/>
      </w:pPr>
    </w:p>
    <w:p w:rsidR="00E03A96" w:rsidRDefault="00E03A96">
      <w:pPr>
        <w:pStyle w:val="ConsPlusTitle"/>
        <w:jc w:val="center"/>
      </w:pPr>
      <w:bookmarkStart w:id="0" w:name="P32"/>
      <w:bookmarkEnd w:id="0"/>
      <w:r>
        <w:t>ПОЛОЖЕНИЕ</w:t>
      </w:r>
    </w:p>
    <w:p w:rsidR="00E03A96" w:rsidRDefault="00E03A96">
      <w:pPr>
        <w:pStyle w:val="ConsPlusTitle"/>
        <w:jc w:val="center"/>
      </w:pPr>
      <w:r>
        <w:t>ОБ АВТОМАТИЗИРОВАННОЙ ИНФОРМАЦИОННОЙ СИСТЕМЕ</w:t>
      </w:r>
    </w:p>
    <w:p w:rsidR="00E03A96" w:rsidRDefault="00E03A96">
      <w:pPr>
        <w:pStyle w:val="ConsPlusTitle"/>
        <w:jc w:val="center"/>
      </w:pPr>
      <w:r>
        <w:t>"МУНИЦИПАЛЬНЫЙ ЗАКАЗЧИК"</w:t>
      </w:r>
    </w:p>
    <w:p w:rsidR="00E03A96" w:rsidRDefault="00E03A9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E03A9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A96" w:rsidRDefault="00E03A9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A96" w:rsidRDefault="00E03A9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03A96" w:rsidRDefault="00E03A9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03A96" w:rsidRDefault="00E03A9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администрации г. Красноярска</w:t>
            </w:r>
            <w:proofErr w:type="gramEnd"/>
          </w:p>
          <w:p w:rsidR="00E03A96" w:rsidRDefault="00E03A96">
            <w:pPr>
              <w:pStyle w:val="ConsPlusNormal"/>
              <w:jc w:val="center"/>
            </w:pPr>
            <w:r>
              <w:rPr>
                <w:color w:val="392C69"/>
              </w:rPr>
              <w:t>от 03.03.2022 N 2-мз)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03A96" w:rsidRDefault="00E03A96">
            <w:pPr>
              <w:pStyle w:val="ConsPlusNormal"/>
            </w:pPr>
          </w:p>
        </w:tc>
      </w:tr>
    </w:tbl>
    <w:p w:rsidR="00E03A96" w:rsidRDefault="00E03A96">
      <w:pPr>
        <w:pStyle w:val="ConsPlusNormal"/>
        <w:jc w:val="center"/>
      </w:pPr>
    </w:p>
    <w:p w:rsidR="00E03A96" w:rsidRDefault="00E03A96">
      <w:pPr>
        <w:pStyle w:val="ConsPlusTitle"/>
        <w:jc w:val="center"/>
        <w:outlineLvl w:val="1"/>
      </w:pPr>
      <w:r>
        <w:t>I. ОБЩИЕ ПОЛОЖЕНИЯ</w:t>
      </w:r>
    </w:p>
    <w:p w:rsidR="00E03A96" w:rsidRDefault="00E03A96">
      <w:pPr>
        <w:pStyle w:val="ConsPlusNormal"/>
        <w:jc w:val="center"/>
      </w:pPr>
    </w:p>
    <w:p w:rsidR="00E03A96" w:rsidRDefault="00E03A96">
      <w:pPr>
        <w:pStyle w:val="ConsPlusNormal"/>
        <w:ind w:firstLine="540"/>
        <w:jc w:val="both"/>
      </w:pPr>
      <w:r>
        <w:lastRenderedPageBreak/>
        <w:t>1. Положение об автоматизированной информационной системе "Муниципальный заказчик" (далее - Положение) определяет задачи и функции автоматизированной информационной системы "Муниципальный заказчик", состав участников информационного взаимодействия с использованием указанной автоматизированной информационной системы, их права и обязанности.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2. Автоматизированная информационная система "Муниципальный заказчик" (далее - АИС МЗ) - автоматизированная информационная система поддержки планирования и осуществления закупок товаров, работ, услуг.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3. Информационное взаимодействие с использованием АИС МЗ осуществляется в соответствии с настоящим Положением, а также руководством пользователя АИС МЗ (далее - Руководство пользователя) и эксплуатационной документацией, входящими в АИС МЗ.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4. Задачей АИС МЗ является автоматизация деятельности органов администрации города Красноярска и подведомственных им учреждений при информационном взаимодействии с департаментом муниципального заказа администрации города Красноярска (далее - ДМЗ) по вопросам, относящимся к его компетенции.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5. Функциями АИС МЗ являются: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1) автоматизация и управление процессами планирования и осуществления закупок товаров, работ, услуг муниципальными заказчиками, муниципальными бюджетными учреждениями, муниципальными автономными учреждениями, муниципальными унитарными предприятиями города Красноярска (далее - заказчики) в случаях и порядке, установленных действующим законодательством о контрактной системе;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2) координация деятельности участников информационного взаимодействия при планировании и осуществлении закупок товаров, работ, услуг;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 xml:space="preserve">3) формирование и ведение плана-графика закупок в соответствии с требованиями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4) работа со сведениями плана-графика закупок, размещенными в соответствии с требованиями Закона о контрактной системе в Единой информационной системе в сфере закупок (далее - ЕИС);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5) формирование и ведение реестра муниципальных потребностей заказчиков города Красноярска в порядке, установленном администрацией города;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6) формирование и ведение ДМЗ библиотеки типовых потребностей;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7) направление заказчиками заявок на определение поставщика (подрядчика, исполнителя) вычислительной техники, периферийного оборудования и программного обеспечения конкурентными способами на согласование в уполномоченный орган в сфере приобретения и использования вычислительной техники, периферийного оборудования и программного обеспечения в соответствии с нормативными правовыми актами города Красноярска;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8) согласование уполномоченным органом в сфере приобретения и использования вычислительной техники, периферийного оборудования и программного обеспечения заявок на определение поставщика (подрядчика, исполнителя) вычислительной техники, периферийного оборудования и программного обеспечения в соответствии с нормативными правовыми актами города Красноярска;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lastRenderedPageBreak/>
        <w:t>9) направление заказчиками заявок на определение поставщика (подрядчика, исполнителя) в ДМЗ в порядке, установленном нормативными правовыми актами города Красноярска;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10) рассмотрение ДМЗ заявок на определение поставщика (подрядчика, исполнителя) на соответствие требованиям действующего законодательства в целях формирования и размещения извещения об осуществлении закупки в ЕИС;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11) взаимодействие АИС МЗ с электронными площадками, на которых проводятся конкурентные процедуры определения поставщиков (подрядчиков, исполнителей) в электронной форме, в соответствии с требованиями Закона о контрактной системе;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12) формирование сравнительных таблиц для комиссии по осуществлению закупок для обеспечения муниципальных нужд города Красноярска, а также подготовка протоколов заседаний комиссии по осуществлению закупок для обеспечения муниципальных нужд города Красноярска и размещение таких протоколов на сайте электронной площадки;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13) обеспечение мониторинга планирования, подготовки, осуществления закупок товаров, работ, услуг;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14) обеспечение взаимодействия заказчиков и ДМЗ при проведении совместных закупок;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15) присоединение заказчиков к совместным закупкам товаров, работ и услуг, а также формирование в электронной форме соглашений о проведении совместной закупки.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АИС МЗ имеет функции по электронному документообороту между заказчиками и ДМЗ в части направления и подписания соглашений о проведении совместных торгов с использованием усиленной квалифицированной электронной подписи лица, имеющего право действовать от имени стороны такого соглашения.</w:t>
      </w:r>
    </w:p>
    <w:p w:rsidR="00E03A96" w:rsidRDefault="00E03A96">
      <w:pPr>
        <w:pStyle w:val="ConsPlusNormal"/>
        <w:ind w:firstLine="540"/>
        <w:jc w:val="both"/>
      </w:pPr>
    </w:p>
    <w:p w:rsidR="00E03A96" w:rsidRDefault="00E03A96">
      <w:pPr>
        <w:pStyle w:val="ConsPlusTitle"/>
        <w:jc w:val="center"/>
        <w:outlineLvl w:val="1"/>
      </w:pPr>
      <w:r>
        <w:t>II. УЧАСТНИКИ ИНФОРМАЦИОННОГО ВЗАИМОДЕЙСТВИЯ</w:t>
      </w:r>
    </w:p>
    <w:p w:rsidR="00E03A96" w:rsidRDefault="00E03A96">
      <w:pPr>
        <w:pStyle w:val="ConsPlusNormal"/>
        <w:jc w:val="center"/>
      </w:pPr>
    </w:p>
    <w:p w:rsidR="00E03A96" w:rsidRDefault="00E03A96">
      <w:pPr>
        <w:pStyle w:val="ConsPlusNormal"/>
        <w:ind w:firstLine="540"/>
        <w:jc w:val="both"/>
      </w:pPr>
      <w:r>
        <w:t>6. Орган, осуществляющий координацию информационного наполнения АИС МЗ, - департамент муниципального заказа администрации города Красноярска.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7. Пользователи АИС МЗ - руководители, работники контрактных служб, контрактные управляющие заказчиков, осуществляющих закупки товаров, работ, услуг в соответствии с требованиями Закона о контрактной системе.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8. Уполномоченный орган в сфере приобретения и использования вычислительной техники, периферийного оборудования и программного обеспечения - управление информатизации и связи администрации города Красноярска.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9. Оператор АИС МЗ - лицо, осуществляющее функции по разработке, сопровождению, технической поддержке АИС МЗ, действующее на основании муниципального контракта.</w:t>
      </w:r>
    </w:p>
    <w:p w:rsidR="00E03A96" w:rsidRDefault="00E03A96">
      <w:pPr>
        <w:pStyle w:val="ConsPlusNormal"/>
        <w:jc w:val="center"/>
      </w:pPr>
    </w:p>
    <w:p w:rsidR="00E03A96" w:rsidRDefault="00E03A96">
      <w:pPr>
        <w:pStyle w:val="ConsPlusTitle"/>
        <w:jc w:val="center"/>
        <w:outlineLvl w:val="1"/>
      </w:pPr>
      <w:r>
        <w:t>III. ПРАВА И ОБЯЗАННОСТИ УЧАСТНИКОВ</w:t>
      </w:r>
    </w:p>
    <w:p w:rsidR="00E03A96" w:rsidRDefault="00E03A96">
      <w:pPr>
        <w:pStyle w:val="ConsPlusTitle"/>
        <w:jc w:val="center"/>
      </w:pPr>
      <w:r>
        <w:t>ИНФОРМАЦИОННОГО ВЗАИМОДЕЙСТВИЯ</w:t>
      </w:r>
    </w:p>
    <w:p w:rsidR="00E03A96" w:rsidRDefault="00E03A96">
      <w:pPr>
        <w:pStyle w:val="ConsPlusNormal"/>
        <w:jc w:val="center"/>
      </w:pPr>
    </w:p>
    <w:p w:rsidR="00E03A96" w:rsidRDefault="00E03A96">
      <w:pPr>
        <w:pStyle w:val="ConsPlusNormal"/>
        <w:ind w:firstLine="540"/>
        <w:jc w:val="both"/>
      </w:pPr>
      <w:r>
        <w:t>10. Орган, осуществляющий координацию информационного наполнения АИС МЗ: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1) осуществляет обработку информации, содержащейся в АИС МЗ;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2) осуществляет предоставление доступа к АИС МЗ участникам информационного взаимодействия;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3) осуществляет координацию и мониторинг использования АИС МЗ;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lastRenderedPageBreak/>
        <w:t>4) согласовывает Руководство пользователя;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5) формирует, предоставляет оператору АИС МЗ требования по развитию (модернизации) и эксплуатации АИС МЗ.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11. Пользователи АИС МЗ: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1) осуществляют доступ к информации, содержащейся в АИС МЗ, в соответствии с Руководством пользователя;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2) предоставляют информацию в АИС МЗ в соответствии с Руководством пользователя;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3) обеспечивают сохранность учетных данных при осуществлении доступа к информации АИС МЗ, неразглашение указанных данных и недопущение использования функциональных возможностей АИС МЗ третьими лицами;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4) соблюдают требования эксплуатационной документации АИС МЗ и Руководства пользователя.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12. Уполномоченный орган в сфере приобретения и использования вычислительной техники, периферийного оборудования и программного обеспечения: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1) осуществляет согласование заявок на определение поставщика (подрядчика, исполнителя) вычислительной техники, периферийного оборудования и программного обеспечения в соответствии с нормативными правовыми актами администрации города Красноярска;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2) соблюдает требования эксплуатационной документации АИС МЗ и Руководства пользователя.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13. Оператор АИС МЗ: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1) разрабатывает Руководство пользователя по согласованию с органом, осуществляющим координацию информационного наполнения АИС МЗ;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2) обеспечивает функционирование, развитие (модернизацию) АИС МЗ в соответствии с требованиями органа, осуществляющего координацию информационного наполнения АИС МЗ;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3) обеспечивает информационное взаимодействие АИС МЗ с электронными площадками;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4) обеспечивает учет, регистрацию, разграничение прав доступа в АИС МЗ участников информационного взаимодействия;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5) обеспечивает техническое сопровождение и консультационную поддержку участников информационного взаимодействия по вопросам функционирования АИС МЗ;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6) обеспечивает целостность, сохранность, резервное копирование и восстановление информации в базе данных органа, осуществляющего координацию информационного наполнения АИС МЗ;</w:t>
      </w:r>
    </w:p>
    <w:p w:rsidR="00E03A96" w:rsidRDefault="00E03A96">
      <w:pPr>
        <w:pStyle w:val="ConsPlusNormal"/>
        <w:spacing w:before="220"/>
        <w:ind w:firstLine="540"/>
        <w:jc w:val="both"/>
      </w:pPr>
      <w:r>
        <w:t>7) соблюдает требования эксплуатационной документации АИС МЗ и Руководства пользователя.</w:t>
      </w:r>
    </w:p>
    <w:p w:rsidR="00E03A96" w:rsidRDefault="00E03A96">
      <w:pPr>
        <w:pStyle w:val="ConsPlusNormal"/>
        <w:ind w:firstLine="540"/>
        <w:jc w:val="both"/>
      </w:pPr>
    </w:p>
    <w:p w:rsidR="00E03A96" w:rsidRDefault="00E03A96">
      <w:pPr>
        <w:pStyle w:val="ConsPlusNormal"/>
        <w:jc w:val="both"/>
      </w:pPr>
    </w:p>
    <w:p w:rsidR="00E03A96" w:rsidRDefault="00E03A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37CE5" w:rsidRDefault="00137CE5">
      <w:bookmarkStart w:id="1" w:name="_GoBack"/>
      <w:bookmarkEnd w:id="1"/>
    </w:p>
    <w:sectPr w:rsidR="00137CE5" w:rsidSect="00555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96"/>
    <w:rsid w:val="00137CE5"/>
    <w:rsid w:val="00E0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3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3A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3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03A9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03A9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FBBBFF730BD7B0A10721718DA4673B884A10B5CFC0A06E4CA92AD3B8AA664289F9B2142CDF11CF98DEF735B73A93E439C6A130734037EEC29248442M4G0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FBBBFF730BD7B0A10721718DA4673B884A10B5CFC0A06E4CA92AD3B8AA664289F9B2142CDF11CF98DEF735974A93E439C6A130734037EEC29248442M4G0F" TargetMode="External"/><Relationship Id="rId12" Type="http://schemas.openxmlformats.org/officeDocument/2006/relationships/hyperlink" Target="consultantplus://offline/ref=7FBBBFF730BD7B0A10720915CC2A2CB783AB5556FE060EB19FC5AB6CD5F6627DCDDB7F1B8FB50FF88CF1715D74MAG1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FBBBFF730BD7B0A10721718DA4673B884A10B5CFC0A01E0CB93AD3B8AA664289F9B2142CDF11CF98DEF735D73A93E439C6A130734037EEC29248442M4G0F" TargetMode="External"/><Relationship Id="rId11" Type="http://schemas.openxmlformats.org/officeDocument/2006/relationships/hyperlink" Target="consultantplus://offline/ref=7FBBBFF730BD7B0A10721718DA4673B884A10B5CFC0A01E0CB93AD3B8AA664289F9B2142CDF11CF98DEF735D73A93E439C6A130734037EEC29248442M4G0F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consultantplus://offline/ref=7FBBBFF730BD7B0A10721718DA4673B884A10B5CFF0002EFCB92AD3B8AA664289F9B2142DFF144F58CEF6D5D77BC6812DAM3GC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FBBBFF730BD7B0A10721718DA4673B884A10B5CFC0B0DE1C291AD3B8AA664289F9B2142DFF144F58CEF6D5D77BC6812DAM3GC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Сяткин Артем Александрович</dc:creator>
  <cp:lastModifiedBy>Сяткин Артем Александрович</cp:lastModifiedBy>
  <cp:revision>1</cp:revision>
  <dcterms:created xsi:type="dcterms:W3CDTF">2023-01-10T05:06:00Z</dcterms:created>
  <dcterms:modified xsi:type="dcterms:W3CDTF">2023-01-10T05:07:00Z</dcterms:modified>
</cp:coreProperties>
</file>